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46" w:rsidRDefault="00C52846" w:rsidP="00C52846">
      <w:pPr>
        <w:jc w:val="center"/>
      </w:pPr>
      <w:bookmarkStart w:id="0" w:name="_GoBack"/>
      <w:r w:rsidRPr="00E26724">
        <w:rPr>
          <w:b/>
        </w:rPr>
        <w:t>Azami Öğrenim Süresini Dolduran Öğrencilere Ek Sınav Hakkı</w:t>
      </w:r>
    </w:p>
    <w:p w:rsidR="00C52846" w:rsidRPr="001A4613" w:rsidRDefault="00C52846" w:rsidP="00C52846">
      <w:pPr>
        <w:jc w:val="both"/>
        <w:rPr>
          <w:sz w:val="24"/>
        </w:rPr>
      </w:pPr>
      <w:proofErr w:type="spellStart"/>
      <w:r>
        <w:rPr>
          <w:sz w:val="24"/>
        </w:rPr>
        <w:t>Ondokuz</w:t>
      </w:r>
      <w:proofErr w:type="spellEnd"/>
      <w:r>
        <w:rPr>
          <w:sz w:val="24"/>
        </w:rPr>
        <w:t xml:space="preserve"> Mayıs </w:t>
      </w:r>
      <w:r w:rsidRPr="001A4613">
        <w:rPr>
          <w:sz w:val="24"/>
        </w:rPr>
        <w:t>Üniversite</w:t>
      </w:r>
      <w:r>
        <w:rPr>
          <w:sz w:val="24"/>
        </w:rPr>
        <w:t>si</w:t>
      </w:r>
      <w:r w:rsidRPr="001A4613">
        <w:rPr>
          <w:sz w:val="24"/>
        </w:rPr>
        <w:t xml:space="preserve"> Senato</w:t>
      </w:r>
      <w:r>
        <w:rPr>
          <w:sz w:val="24"/>
        </w:rPr>
        <w:t>su’nun</w:t>
      </w:r>
      <w:r w:rsidRPr="001A4613">
        <w:rPr>
          <w:sz w:val="24"/>
        </w:rPr>
        <w:t xml:space="preserve"> 27.10.2021 tarih ve 295 sayılı kararına göre Yükseköğretim Kurulu Başkanlığı’nın 2021-2022 eğitim-öğretim yılında azami öğrenim süresini dolduran öğrencilere ek sınav hakkı verilmesine ilişkin alınan kararlar şu şekildedir:</w:t>
      </w:r>
    </w:p>
    <w:p w:rsidR="00C52846" w:rsidRDefault="00C52846" w:rsidP="00C52846">
      <w:pPr>
        <w:pStyle w:val="ListeParagraf"/>
        <w:numPr>
          <w:ilvl w:val="0"/>
          <w:numId w:val="1"/>
        </w:numPr>
        <w:jc w:val="both"/>
        <w:rPr>
          <w:sz w:val="24"/>
        </w:rPr>
      </w:pPr>
      <w:r w:rsidRPr="001A4613">
        <w:rPr>
          <w:sz w:val="24"/>
        </w:rPr>
        <w:t xml:space="preserve">Azami süresini dolduran ve azami öğrenim süresi sonunda kaydı silinen öğrenciler (2017-2018 Eğitim-Öğretim yılından itibaren ilişiği kesilenler, daha önce hiç alınmamış dersleri bulunanlar ve derse devam yükümlülüğünü yerine getirmeyen öğrenciler </w:t>
      </w:r>
      <w:proofErr w:type="gramStart"/>
      <w:r w:rsidRPr="001A4613">
        <w:rPr>
          <w:sz w:val="24"/>
        </w:rPr>
        <w:t>dahil</w:t>
      </w:r>
      <w:proofErr w:type="gramEnd"/>
      <w:r w:rsidRPr="001A4613">
        <w:rPr>
          <w:sz w:val="24"/>
        </w:rPr>
        <w:t xml:space="preserve">) başvurmaları halinde uygulamalı derslerin nitelikleri gözetilerek; 2547 Sayılı Kanunun 44’üncü maddesinin (c) bendi “…Ancak bu süreler sonunda kayıtlı olduğu öğretim kurumundan mezun olabilmek için son sınıf öğrencilerine, başarısız oldukları bütün dersler için iki ek sınav hakkı verilir.” kapsamında; başarısız oldukları tüm dersler için sınav haklarından yararlanabilecekleri, bu kapsamda daha önce ek sınav haklarından faydalanarak ek süre alan ya da 2017-2018 Eğitim-Öğretim yılından itibaren hazırlık sınıfı dahil ilişiği kesilen öğrencilere, ek sınavlarda faydalandıkları dersler dışında kalan dersler için (daha önce hiç alınmamış dersler ve devam yükümlülüğü yerine getirilmeyen dersler dahil) iki ek sınav hakkı verilmesine, </w:t>
      </w:r>
    </w:p>
    <w:p w:rsidR="00C52846" w:rsidRDefault="00C52846" w:rsidP="00C52846">
      <w:pPr>
        <w:pStyle w:val="ListeParagraf"/>
        <w:numPr>
          <w:ilvl w:val="0"/>
          <w:numId w:val="1"/>
        </w:numPr>
        <w:jc w:val="both"/>
        <w:rPr>
          <w:sz w:val="24"/>
        </w:rPr>
      </w:pPr>
      <w:r w:rsidRPr="001A4613">
        <w:rPr>
          <w:sz w:val="24"/>
        </w:rPr>
        <w:t>Bu kapsamda yer alan öğrencilerin</w:t>
      </w:r>
      <w:r>
        <w:rPr>
          <w:sz w:val="24"/>
        </w:rPr>
        <w:t xml:space="preserve"> başvurularını</w:t>
      </w:r>
      <w:r w:rsidRPr="001A4613">
        <w:rPr>
          <w:sz w:val="24"/>
        </w:rPr>
        <w:t xml:space="preserve"> </w:t>
      </w:r>
      <w:r>
        <w:rPr>
          <w:sz w:val="24"/>
        </w:rPr>
        <w:t>Eğitim Fakültesi Dekanlığına</w:t>
      </w:r>
      <w:r w:rsidRPr="001A4613">
        <w:rPr>
          <w:sz w:val="24"/>
        </w:rPr>
        <w:t>, Üniversitemiz KALEM sistemindeki PP.1.2.FR.0080 kodlu Ek Sınav Müracaat Formunu doldurarak şah</w:t>
      </w:r>
      <w:r>
        <w:rPr>
          <w:sz w:val="24"/>
        </w:rPr>
        <w:t xml:space="preserve">sen, posta, kargo ya da e-posta </w:t>
      </w:r>
      <w:r w:rsidRPr="001A4613">
        <w:rPr>
          <w:sz w:val="24"/>
        </w:rPr>
        <w:t xml:space="preserve">ile yapabilmelerine </w:t>
      </w:r>
      <w:r>
        <w:rPr>
          <w:sz w:val="24"/>
        </w:rPr>
        <w:t xml:space="preserve">karar verilmiştir. </w:t>
      </w:r>
    </w:p>
    <w:p w:rsidR="00C52846" w:rsidRPr="008875AA" w:rsidRDefault="00C52846" w:rsidP="00C52846">
      <w:pPr>
        <w:jc w:val="both"/>
        <w:rPr>
          <w:b/>
          <w:sz w:val="24"/>
        </w:rPr>
      </w:pPr>
      <w:r w:rsidRPr="008875AA">
        <w:rPr>
          <w:b/>
          <w:sz w:val="24"/>
        </w:rPr>
        <w:t>ÖNEMLİ BİLGİ VE TARİHLER:</w:t>
      </w:r>
    </w:p>
    <w:p w:rsidR="00C52846" w:rsidRDefault="00C52846" w:rsidP="00C52846">
      <w:pPr>
        <w:spacing w:before="240"/>
        <w:jc w:val="both"/>
        <w:rPr>
          <w:sz w:val="24"/>
        </w:rPr>
      </w:pPr>
      <w:r w:rsidRPr="008875AA">
        <w:rPr>
          <w:b/>
          <w:sz w:val="24"/>
        </w:rPr>
        <w:t xml:space="preserve">Başvuru Tarihleri: </w:t>
      </w:r>
      <w:r w:rsidRPr="008875AA">
        <w:rPr>
          <w:b/>
          <w:sz w:val="24"/>
        </w:rPr>
        <w:tab/>
      </w:r>
      <w:r w:rsidRPr="001A4613">
        <w:rPr>
          <w:sz w:val="24"/>
        </w:rPr>
        <w:t>15</w:t>
      </w:r>
      <w:r>
        <w:rPr>
          <w:sz w:val="24"/>
        </w:rPr>
        <w:t xml:space="preserve"> Kasım 2021-31 Ocak 2022 tarihleri arası</w:t>
      </w:r>
    </w:p>
    <w:p w:rsidR="00C52846" w:rsidRDefault="00C52846" w:rsidP="00C52846">
      <w:pPr>
        <w:spacing w:before="240"/>
        <w:jc w:val="both"/>
        <w:rPr>
          <w:sz w:val="24"/>
        </w:rPr>
      </w:pPr>
      <w:r w:rsidRPr="008875AA">
        <w:rPr>
          <w:b/>
          <w:sz w:val="24"/>
        </w:rPr>
        <w:t xml:space="preserve">Başvurulacak: Yer: </w:t>
      </w:r>
      <w:r w:rsidRPr="008875AA">
        <w:rPr>
          <w:b/>
          <w:sz w:val="24"/>
        </w:rPr>
        <w:tab/>
      </w:r>
      <w:r>
        <w:rPr>
          <w:sz w:val="24"/>
        </w:rPr>
        <w:t>Eğitim Fakültesi Dekanlığı (Evrak Kayıt)</w:t>
      </w:r>
    </w:p>
    <w:p w:rsidR="00C52846" w:rsidRDefault="00C52846" w:rsidP="00C52846">
      <w:pPr>
        <w:spacing w:before="240"/>
        <w:jc w:val="both"/>
        <w:rPr>
          <w:sz w:val="24"/>
        </w:rPr>
      </w:pPr>
      <w:r w:rsidRPr="008875AA">
        <w:rPr>
          <w:b/>
          <w:sz w:val="24"/>
        </w:rPr>
        <w:t>Başvuru Yöntemi:</w:t>
      </w:r>
      <w:r w:rsidRPr="008875AA">
        <w:rPr>
          <w:b/>
          <w:sz w:val="24"/>
        </w:rPr>
        <w:tab/>
      </w:r>
      <w:r>
        <w:rPr>
          <w:sz w:val="24"/>
        </w:rPr>
        <w:t>Ş</w:t>
      </w:r>
      <w:r w:rsidRPr="001A4613">
        <w:rPr>
          <w:sz w:val="24"/>
        </w:rPr>
        <w:t>ahsen, posta, kargo ya da e-posta ile</w:t>
      </w:r>
    </w:p>
    <w:p w:rsidR="00C52846" w:rsidRDefault="00C52846" w:rsidP="00C52846">
      <w:pPr>
        <w:spacing w:before="240"/>
        <w:ind w:left="2127" w:hanging="2127"/>
        <w:jc w:val="both"/>
        <w:rPr>
          <w:sz w:val="24"/>
        </w:rPr>
      </w:pPr>
      <w:r w:rsidRPr="008875AA">
        <w:rPr>
          <w:b/>
          <w:sz w:val="24"/>
        </w:rPr>
        <w:t>Sınav Tarihleri:</w:t>
      </w:r>
      <w:r w:rsidRPr="008875AA">
        <w:rPr>
          <w:b/>
          <w:sz w:val="24"/>
        </w:rPr>
        <w:tab/>
      </w:r>
      <w:r>
        <w:rPr>
          <w:sz w:val="24"/>
        </w:rPr>
        <w:t xml:space="preserve">4 – </w:t>
      </w:r>
      <w:r w:rsidRPr="001A4613">
        <w:rPr>
          <w:sz w:val="24"/>
        </w:rPr>
        <w:t>28</w:t>
      </w:r>
      <w:r>
        <w:rPr>
          <w:sz w:val="24"/>
        </w:rPr>
        <w:t xml:space="preserve"> Şubat 2</w:t>
      </w:r>
      <w:r w:rsidRPr="001A4613">
        <w:rPr>
          <w:sz w:val="24"/>
        </w:rPr>
        <w:t>022</w:t>
      </w:r>
      <w:r>
        <w:rPr>
          <w:sz w:val="24"/>
        </w:rPr>
        <w:t xml:space="preserve"> tarihleri arasında (Sınav tarihleri başvurular bittikten sonra Bölüm ve Fakülte web sayfalarında ilan edilecektir. </w:t>
      </w:r>
    </w:p>
    <w:p w:rsidR="00C52846" w:rsidRDefault="00C52846" w:rsidP="00C52846">
      <w:pPr>
        <w:spacing w:before="240"/>
        <w:ind w:left="2127" w:hanging="2127"/>
        <w:jc w:val="both"/>
        <w:rPr>
          <w:sz w:val="24"/>
        </w:rPr>
      </w:pPr>
      <w:r>
        <w:rPr>
          <w:b/>
          <w:sz w:val="24"/>
        </w:rPr>
        <w:t xml:space="preserve">Sınav Sonuçlarının Rektörlüğe Bildirilmesi: </w:t>
      </w:r>
      <w:r w:rsidRPr="008875AA">
        <w:rPr>
          <w:sz w:val="24"/>
        </w:rPr>
        <w:t>10 Mart 2022</w:t>
      </w:r>
    </w:p>
    <w:p w:rsidR="00C52846" w:rsidRDefault="00C52846" w:rsidP="00C52846">
      <w:pPr>
        <w:spacing w:before="240" w:after="0"/>
        <w:ind w:left="2127" w:hanging="2127"/>
        <w:jc w:val="both"/>
        <w:rPr>
          <w:sz w:val="24"/>
        </w:rPr>
      </w:pPr>
      <w:r>
        <w:rPr>
          <w:b/>
          <w:sz w:val="24"/>
        </w:rPr>
        <w:t>Posta/Kargo Adresi:</w:t>
      </w:r>
      <w:r>
        <w:rPr>
          <w:b/>
          <w:sz w:val="24"/>
        </w:rPr>
        <w:tab/>
      </w:r>
      <w:proofErr w:type="spellStart"/>
      <w:r w:rsidRPr="008875AA">
        <w:rPr>
          <w:sz w:val="24"/>
        </w:rPr>
        <w:t>Ondokuz</w:t>
      </w:r>
      <w:proofErr w:type="spellEnd"/>
      <w:r w:rsidRPr="008875AA">
        <w:rPr>
          <w:sz w:val="24"/>
        </w:rPr>
        <w:t xml:space="preserve"> Mayıs Üniversitesi, Eğitim Fakültesi Dekanlığı, </w:t>
      </w:r>
      <w:proofErr w:type="spellStart"/>
      <w:r w:rsidRPr="008875AA">
        <w:rPr>
          <w:sz w:val="24"/>
        </w:rPr>
        <w:t>Kurupelit</w:t>
      </w:r>
      <w:proofErr w:type="spellEnd"/>
      <w:r w:rsidRPr="008875AA">
        <w:rPr>
          <w:sz w:val="24"/>
        </w:rPr>
        <w:t xml:space="preserve"> Kampüsü, 55200 Atakum, Samsun</w:t>
      </w:r>
      <w:r>
        <w:rPr>
          <w:sz w:val="24"/>
        </w:rPr>
        <w:t xml:space="preserve"> </w:t>
      </w:r>
    </w:p>
    <w:p w:rsidR="00C52846" w:rsidRDefault="00C52846" w:rsidP="00C52846">
      <w:pPr>
        <w:spacing w:after="0"/>
        <w:ind w:left="2127" w:hanging="3"/>
        <w:jc w:val="both"/>
        <w:rPr>
          <w:sz w:val="24"/>
        </w:rPr>
      </w:pPr>
      <w:r>
        <w:rPr>
          <w:sz w:val="24"/>
        </w:rPr>
        <w:t xml:space="preserve">(Gönderide </w:t>
      </w:r>
      <w:r w:rsidRPr="00E26724">
        <w:rPr>
          <w:b/>
          <w:i/>
          <w:sz w:val="24"/>
        </w:rPr>
        <w:t>Ek Sınav Başvurusu</w:t>
      </w:r>
      <w:r>
        <w:rPr>
          <w:sz w:val="24"/>
        </w:rPr>
        <w:t xml:space="preserve"> olduğu mutlaka ifade edilmelidir)</w:t>
      </w:r>
    </w:p>
    <w:p w:rsidR="00C52846" w:rsidRDefault="00C52846" w:rsidP="00C52846">
      <w:pPr>
        <w:spacing w:before="240" w:after="0"/>
        <w:jc w:val="both"/>
        <w:rPr>
          <w:sz w:val="24"/>
        </w:rPr>
      </w:pPr>
      <w:proofErr w:type="gramStart"/>
      <w:r w:rsidRPr="008875AA">
        <w:rPr>
          <w:b/>
          <w:sz w:val="24"/>
        </w:rPr>
        <w:t>e</w:t>
      </w:r>
      <w:proofErr w:type="gramEnd"/>
      <w:r w:rsidRPr="008875AA">
        <w:rPr>
          <w:b/>
          <w:sz w:val="24"/>
        </w:rPr>
        <w:t>-posta Adresi:</w:t>
      </w:r>
      <w:r w:rsidRPr="008875AA">
        <w:rPr>
          <w:b/>
          <w:sz w:val="24"/>
        </w:rPr>
        <w:tab/>
      </w:r>
      <w:hyperlink r:id="rId5" w:history="1">
        <w:r w:rsidRPr="00ED2238">
          <w:rPr>
            <w:rStyle w:val="Kpr"/>
            <w:sz w:val="24"/>
          </w:rPr>
          <w:t>egitimfakultesi@omu.edu.tr</w:t>
        </w:r>
      </w:hyperlink>
      <w:r>
        <w:rPr>
          <w:sz w:val="24"/>
        </w:rPr>
        <w:t xml:space="preserve"> </w:t>
      </w:r>
    </w:p>
    <w:p w:rsidR="00C52846" w:rsidRPr="001A4613" w:rsidRDefault="00C52846" w:rsidP="00C52846">
      <w:pPr>
        <w:spacing w:before="240" w:after="0"/>
        <w:jc w:val="both"/>
        <w:rPr>
          <w:sz w:val="24"/>
        </w:rPr>
      </w:pPr>
      <w:r w:rsidRPr="008875AA">
        <w:rPr>
          <w:b/>
          <w:sz w:val="24"/>
        </w:rPr>
        <w:t>Belge Bağlantı Linki:</w:t>
      </w:r>
      <w:r w:rsidRPr="008875AA">
        <w:rPr>
          <w:b/>
          <w:sz w:val="24"/>
        </w:rPr>
        <w:tab/>
      </w:r>
      <w:hyperlink r:id="rId6" w:history="1">
        <w:r w:rsidRPr="00ED2238">
          <w:rPr>
            <w:rStyle w:val="Kpr"/>
            <w:sz w:val="24"/>
          </w:rPr>
          <w:t>https://s3.omu.edu.tr/kalem/lo4syn6ox72b362ji1gkpk2kwp2q</w:t>
        </w:r>
      </w:hyperlink>
    </w:p>
    <w:bookmarkEnd w:id="0"/>
    <w:p w:rsidR="003A013C" w:rsidRDefault="003A013C"/>
    <w:sectPr w:rsidR="003A0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90523"/>
    <w:multiLevelType w:val="hybridMultilevel"/>
    <w:tmpl w:val="B7942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46"/>
    <w:rsid w:val="003A013C"/>
    <w:rsid w:val="00C52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6652-6F05-43E9-BCE5-6BA8B81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846"/>
    <w:pPr>
      <w:ind w:left="720"/>
      <w:contextualSpacing/>
    </w:pPr>
  </w:style>
  <w:style w:type="character" w:styleId="Kpr">
    <w:name w:val="Hyperlink"/>
    <w:basedOn w:val="VarsaylanParagrafYazTipi"/>
    <w:uiPriority w:val="99"/>
    <w:unhideWhenUsed/>
    <w:rsid w:val="00C52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omu.edu.tr/kalem/lo4syn6ox72b362ji1gkpk2kwp2q" TargetMode="External"/><Relationship Id="rId5" Type="http://schemas.openxmlformats.org/officeDocument/2006/relationships/hyperlink" Target="mailto:egitimfakultesi@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2021-11-08T07:33:00Z</dcterms:created>
  <dcterms:modified xsi:type="dcterms:W3CDTF">2021-11-08T07:33:00Z</dcterms:modified>
</cp:coreProperties>
</file>